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4D" w:rsidRDefault="00082A4D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8"/>
          <w:szCs w:val="28"/>
          <w:u w:val="single"/>
        </w:rPr>
      </w:pPr>
    </w:p>
    <w:p w:rsidR="00082A4D" w:rsidRDefault="00A8617B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Начальнику Головного управління Держпродспоживслужби в Полтавській області</w:t>
      </w:r>
    </w:p>
    <w:p w:rsidR="00082A4D" w:rsidRDefault="00C4451C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  <w:color w:val="000000"/>
          <w:u w:val="single"/>
        </w:rPr>
        <w:t>Аранчій</w:t>
      </w:r>
      <w:r w:rsidR="00A8617B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Яніні Сергіївні</w:t>
      </w:r>
      <w:bookmarkStart w:id="0" w:name="_GoBack"/>
      <w:bookmarkEnd w:id="0"/>
      <w:r w:rsidR="00A8617B">
        <w:rPr>
          <w:b/>
          <w:i/>
          <w:color w:val="000000"/>
          <w:sz w:val="28"/>
          <w:szCs w:val="28"/>
          <w:u w:val="single"/>
        </w:rPr>
        <w:br/>
      </w:r>
      <w:r w:rsidR="00A8617B">
        <w:rPr>
          <w:color w:val="000000"/>
          <w:sz w:val="12"/>
          <w:szCs w:val="12"/>
        </w:rPr>
        <w:t xml:space="preserve"> (керівнику дозвільного органу)</w:t>
      </w:r>
    </w:p>
    <w:p w:rsidR="00082A4D" w:rsidRDefault="00082A4D">
      <w:pPr>
        <w:pStyle w:val="Standard"/>
        <w:tabs>
          <w:tab w:val="left" w:pos="4318"/>
          <w:tab w:val="left" w:pos="5234"/>
          <w:tab w:val="left" w:pos="6150"/>
          <w:tab w:val="left" w:pos="6804"/>
          <w:tab w:val="left" w:pos="7655"/>
          <w:tab w:val="left" w:pos="8505"/>
          <w:tab w:val="left" w:pos="9814"/>
          <w:tab w:val="left" w:pos="10730"/>
          <w:tab w:val="left" w:pos="11646"/>
          <w:tab w:val="left" w:pos="12562"/>
          <w:tab w:val="left" w:pos="13478"/>
          <w:tab w:val="left" w:pos="14394"/>
          <w:tab w:val="left" w:pos="15310"/>
          <w:tab w:val="left" w:pos="16226"/>
          <w:tab w:val="left" w:pos="17142"/>
          <w:tab w:val="left" w:pos="18058"/>
        </w:tabs>
        <w:ind w:left="3402"/>
        <w:rPr>
          <w:color w:val="000000"/>
          <w:sz w:val="20"/>
          <w:szCs w:val="20"/>
        </w:rPr>
      </w:pP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20"/>
          <w:szCs w:val="20"/>
        </w:rPr>
        <w:t xml:space="preserve">ЗАЯВА </w:t>
      </w:r>
      <w:r>
        <w:rPr>
          <w:b/>
          <w:bCs/>
          <w:color w:val="000000"/>
        </w:rPr>
        <w:br/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Відповідно до Закону України «Про дозвільну систему у сфері господарської діяльності» прошу видати</w:t>
      </w: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0"/>
          <w:szCs w:val="20"/>
        </w:rPr>
      </w:pP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  <w:color w:val="000000"/>
          <w:sz w:val="20"/>
          <w:szCs w:val="20"/>
          <w:u w:val="single"/>
        </w:rPr>
        <w:t xml:space="preserve">Експлуатаційний дозвіл для </w:t>
      </w:r>
      <w:r w:rsidR="001A654E">
        <w:rPr>
          <w:b/>
          <w:i/>
          <w:color w:val="000000"/>
          <w:sz w:val="20"/>
          <w:szCs w:val="20"/>
          <w:u w:val="single"/>
        </w:rPr>
        <w:t xml:space="preserve">провадження діяльності : на потужностях (об’єктах) з переробки неїстівних продуктів тваринного походження </w:t>
      </w:r>
      <w:r>
        <w:rPr>
          <w:color w:val="000000"/>
          <w:sz w:val="16"/>
          <w:szCs w:val="16"/>
        </w:rPr>
        <w:t>(назва документа дозвільного характеру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8"/>
          <w:szCs w:val="28"/>
        </w:rPr>
        <w:t xml:space="preserve">_____________________________________________________________________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" w:name="18"/>
      <w:bookmarkEnd w:id="1"/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>
        <w:rPr>
          <w:color w:val="000000"/>
          <w:sz w:val="20"/>
          <w:szCs w:val="20"/>
        </w:rPr>
        <w:br/>
        <w:t>_____________________</w:t>
      </w:r>
      <w:r>
        <w:rPr>
          <w:color w:val="000000"/>
          <w:sz w:val="28"/>
          <w:szCs w:val="28"/>
        </w:rPr>
        <w:t xml:space="preserve">_________________________                  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color w:val="000000"/>
          <w:sz w:val="18"/>
          <w:szCs w:val="18"/>
        </w:rPr>
        <w:t xml:space="preserve"> "_____" ____________ 201__ р.     __________________________________________________________________________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</w:t>
      </w:r>
    </w:p>
    <w:p w:rsidR="00082A4D" w:rsidRDefault="00A861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>
        <w:rPr>
          <w:color w:val="000000"/>
        </w:rPr>
        <w:t>Документи, що додаються до заяви:</w:t>
      </w: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082A4D" w:rsidRPr="004E59B4" w:rsidRDefault="00A8617B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E59B4">
        <w:rPr>
          <w:color w:val="000000"/>
        </w:rPr>
        <w:t>1. Інформація про наявність кваліфікованого персоналу, технологічного обладнання.</w:t>
      </w:r>
    </w:p>
    <w:p w:rsidR="00082A4D" w:rsidRPr="004E59B4" w:rsidRDefault="00A8617B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E59B4">
        <w:rPr>
          <w:color w:val="000000"/>
        </w:rPr>
        <w:t>2. Перелік товарів, що виготовляються або реалізуються за підписом заявника.</w:t>
      </w:r>
    </w:p>
    <w:p w:rsidR="00082A4D" w:rsidRPr="004E59B4" w:rsidRDefault="00A8617B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E59B4">
        <w:rPr>
          <w:color w:val="000000"/>
        </w:rPr>
        <w:t>3. А також для:</w:t>
      </w:r>
    </w:p>
    <w:p w:rsidR="00082A4D" w:rsidRPr="004E59B4" w:rsidRDefault="00A8617B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E59B4">
        <w:rPr>
          <w:color w:val="000000"/>
        </w:rPr>
        <w:t>- потужностей (об'єктів) з переробки неїстівних продуктів тваринного походження - перелік неїстівних продуктів тваринного походження;</w:t>
      </w:r>
    </w:p>
    <w:p w:rsidR="00082A4D" w:rsidRPr="004E59B4" w:rsidRDefault="00A8617B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4E59B4">
        <w:rPr>
          <w:color w:val="000000"/>
        </w:rPr>
        <w:t>- потужностей (об'єктів) з виробництва, змішування та приготування кормових добавок, преміксів і кормів - перелік кормових добавок, преміксів і кормів.</w:t>
      </w:r>
    </w:p>
    <w:p w:rsidR="00082A4D" w:rsidRPr="004E59B4" w:rsidRDefault="00082A4D" w:rsidP="004E59B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9023" w:type="dxa"/>
        <w:tblInd w:w="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3204"/>
        <w:gridCol w:w="3215"/>
      </w:tblGrid>
      <w:tr w:rsidR="00082A4D">
        <w:trPr>
          <w:trHeight w:val="84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A4D" w:rsidRDefault="00082A4D">
            <w:pPr>
              <w:pStyle w:val="TableContents"/>
              <w:snapToGrid w:val="0"/>
              <w:jc w:val="center"/>
              <w:rPr>
                <w:sz w:val="12"/>
                <w:szCs w:val="16"/>
              </w:rPr>
            </w:pPr>
          </w:p>
          <w:p w:rsidR="00082A4D" w:rsidRDefault="00082A4D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082A4D" w:rsidRDefault="00082A4D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082A4D" w:rsidRDefault="00082A4D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082A4D" w:rsidRDefault="00082A4D">
            <w:pPr>
              <w:pStyle w:val="TableContents"/>
              <w:jc w:val="center"/>
              <w:rPr>
                <w:sz w:val="12"/>
                <w:szCs w:val="16"/>
              </w:rPr>
            </w:pPr>
          </w:p>
          <w:p w:rsidR="00082A4D" w:rsidRDefault="00A8617B">
            <w:pPr>
              <w:pStyle w:val="TableContents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082A4D" w:rsidRDefault="00A8617B">
            <w:pPr>
              <w:pStyle w:val="TableContents"/>
              <w:jc w:val="center"/>
            </w:pPr>
            <w:r>
              <w:rPr>
                <w:sz w:val="10"/>
                <w:szCs w:val="16"/>
                <w:lang w:val="ru-RU"/>
              </w:rPr>
              <w:t>державного 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32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A4D" w:rsidRDefault="00082A4D">
            <w:pPr>
              <w:pStyle w:val="TableContents"/>
              <w:snapToGrid w:val="0"/>
              <w:jc w:val="both"/>
            </w:pPr>
          </w:p>
          <w:p w:rsidR="00082A4D" w:rsidRDefault="00082A4D">
            <w:pPr>
              <w:pStyle w:val="TableContents"/>
              <w:snapToGrid w:val="0"/>
              <w:jc w:val="both"/>
            </w:pPr>
          </w:p>
          <w:p w:rsidR="00082A4D" w:rsidRDefault="00082A4D">
            <w:pPr>
              <w:pStyle w:val="TableContents"/>
              <w:snapToGrid w:val="0"/>
              <w:jc w:val="both"/>
            </w:pPr>
          </w:p>
          <w:p w:rsidR="00082A4D" w:rsidRDefault="00082A4D">
            <w:pPr>
              <w:pStyle w:val="TableContents"/>
              <w:snapToGrid w:val="0"/>
              <w:jc w:val="both"/>
            </w:pPr>
          </w:p>
          <w:p w:rsidR="00082A4D" w:rsidRDefault="00082A4D">
            <w:pPr>
              <w:pStyle w:val="TableContents"/>
              <w:snapToGrid w:val="0"/>
              <w:jc w:val="both"/>
            </w:pPr>
          </w:p>
          <w:p w:rsidR="00082A4D" w:rsidRDefault="00082A4D">
            <w:pPr>
              <w:pStyle w:val="TableContents"/>
              <w:snapToGrid w:val="0"/>
              <w:jc w:val="both"/>
            </w:pPr>
          </w:p>
        </w:tc>
        <w:tc>
          <w:tcPr>
            <w:tcW w:w="3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A4D" w:rsidRDefault="00082A4D">
            <w:pPr>
              <w:pStyle w:val="TableContents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082A4D" w:rsidRDefault="00A8617B">
            <w:pPr>
              <w:pStyle w:val="TableContents"/>
              <w:jc w:val="both"/>
            </w:pPr>
            <w:r>
              <w:rPr>
                <w:sz w:val="14"/>
                <w:szCs w:val="14"/>
                <w:lang w:eastAsia="uk-UA"/>
              </w:rPr>
              <w:t>Підпис адміністратор</w:t>
            </w:r>
            <w:r>
              <w:rPr>
                <w:sz w:val="16"/>
                <w:szCs w:val="16"/>
                <w:lang w:eastAsia="uk-UA"/>
              </w:rPr>
              <w:t>а</w:t>
            </w:r>
          </w:p>
          <w:p w:rsidR="00082A4D" w:rsidRDefault="00082A4D">
            <w:pPr>
              <w:pStyle w:val="TableContents"/>
              <w:jc w:val="both"/>
              <w:rPr>
                <w:sz w:val="16"/>
                <w:szCs w:val="16"/>
                <w:lang w:eastAsia="uk-UA"/>
              </w:rPr>
            </w:pPr>
          </w:p>
          <w:p w:rsidR="00082A4D" w:rsidRDefault="00A8617B">
            <w:pPr>
              <w:pStyle w:val="TableContents"/>
              <w:jc w:val="both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__________________</w:t>
            </w:r>
          </w:p>
        </w:tc>
      </w:tr>
    </w:tbl>
    <w:p w:rsidR="00082A4D" w:rsidRDefault="00082A4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sectPr w:rsidR="00082A4D">
      <w:pgSz w:w="11906" w:h="16838"/>
      <w:pgMar w:top="284" w:right="451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57" w:rsidRDefault="008B1357">
      <w:r>
        <w:separator/>
      </w:r>
    </w:p>
  </w:endnote>
  <w:endnote w:type="continuationSeparator" w:id="0">
    <w:p w:rsidR="008B1357" w:rsidRDefault="008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57" w:rsidRDefault="008B1357">
      <w:r>
        <w:rPr>
          <w:color w:val="000000"/>
        </w:rPr>
        <w:separator/>
      </w:r>
    </w:p>
  </w:footnote>
  <w:footnote w:type="continuationSeparator" w:id="0">
    <w:p w:rsidR="008B1357" w:rsidRDefault="008B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4D"/>
    <w:rsid w:val="00082A4D"/>
    <w:rsid w:val="001A654E"/>
    <w:rsid w:val="004E59B4"/>
    <w:rsid w:val="008B1357"/>
    <w:rsid w:val="00A8617B"/>
    <w:rsid w:val="00C4451C"/>
    <w:rsid w:val="00F340B2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9697"/>
  <w15:docId w15:val="{168376F1-F53B-455C-8323-DE2044F8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Zen Hei Sharp" w:hAnsi="Times New Roman" w:cs="Lohit Devanagari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4"/>
      <w:lang w:val="uk-UA"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7">
    <w:name w:val="Body 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sz w:val="24"/>
      <w:lang w:val="uk-UA" w:eastAsia="uk-UA" w:bidi="ar-SA"/>
    </w:rPr>
  </w:style>
  <w:style w:type="character" w:customStyle="1" w:styleId="a8">
    <w:name w:val="Основной текст Знак"/>
    <w:basedOn w:val="a0"/>
    <w:rPr>
      <w:rFonts w:eastAsia="Times New Roman" w:cs="Times New Roman"/>
      <w:kern w:val="0"/>
      <w:sz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edc11</dc:creator>
  <cp:lastModifiedBy>Пользователь Windows</cp:lastModifiedBy>
  <cp:revision>2</cp:revision>
  <cp:lastPrinted>2016-10-31T12:28:00Z</cp:lastPrinted>
  <dcterms:created xsi:type="dcterms:W3CDTF">2021-04-26T13:05:00Z</dcterms:created>
  <dcterms:modified xsi:type="dcterms:W3CDTF">2021-04-26T13:05:00Z</dcterms:modified>
</cp:coreProperties>
</file>